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570" w:rsidRPr="0050114A" w:rsidRDefault="00050570">
      <w:pPr>
        <w:rPr>
          <w:i/>
          <w:sz w:val="22"/>
          <w:szCs w:val="22"/>
        </w:rPr>
      </w:pPr>
      <w:r w:rsidRPr="0050114A">
        <w:rPr>
          <w:i/>
          <w:sz w:val="22"/>
          <w:szCs w:val="22"/>
        </w:rPr>
        <w:t>First and foremost</w:t>
      </w:r>
      <w:r w:rsidR="005277A8" w:rsidRPr="0050114A">
        <w:rPr>
          <w:i/>
          <w:sz w:val="22"/>
          <w:szCs w:val="22"/>
        </w:rPr>
        <w:t>,</w:t>
      </w:r>
      <w:r w:rsidRPr="0050114A">
        <w:rPr>
          <w:i/>
          <w:sz w:val="22"/>
          <w:szCs w:val="22"/>
        </w:rPr>
        <w:t xml:space="preserve"> restaurants are cultural anchors to a community. Yes, the</w:t>
      </w:r>
      <w:r w:rsidR="005277A8" w:rsidRPr="0050114A">
        <w:rPr>
          <w:i/>
          <w:sz w:val="22"/>
          <w:szCs w:val="22"/>
        </w:rPr>
        <w:t>y</w:t>
      </w:r>
      <w:r w:rsidRPr="0050114A">
        <w:rPr>
          <w:i/>
          <w:sz w:val="22"/>
          <w:szCs w:val="22"/>
        </w:rPr>
        <w:t xml:space="preserve"> serve food, but it’s more than food, they are part of the heartbeat of a community and city. They are places to come together and celebrate friends, family and </w:t>
      </w:r>
      <w:r w:rsidR="005277A8" w:rsidRPr="0050114A">
        <w:rPr>
          <w:i/>
          <w:sz w:val="22"/>
          <w:szCs w:val="22"/>
        </w:rPr>
        <w:t>life</w:t>
      </w:r>
      <w:r w:rsidRPr="0050114A">
        <w:rPr>
          <w:i/>
          <w:sz w:val="22"/>
          <w:szCs w:val="22"/>
        </w:rPr>
        <w:t xml:space="preserve">. When you go to a restaurant you want to sit down, hangout, eat some food, drink some libations and celebrate life. </w:t>
      </w:r>
      <w:r w:rsidR="005277A8" w:rsidRPr="0050114A">
        <w:rPr>
          <w:i/>
          <w:sz w:val="22"/>
          <w:szCs w:val="22"/>
        </w:rPr>
        <w:t xml:space="preserve">Restaurants are social gathering places for a </w:t>
      </w:r>
      <w:r w:rsidR="00A00F43">
        <w:rPr>
          <w:i/>
          <w:sz w:val="22"/>
          <w:szCs w:val="22"/>
        </w:rPr>
        <w:t>community and they are filled with the festive sounds of people</w:t>
      </w:r>
      <w:r w:rsidR="005277A8" w:rsidRPr="0050114A">
        <w:rPr>
          <w:i/>
          <w:sz w:val="22"/>
          <w:szCs w:val="22"/>
        </w:rPr>
        <w:t xml:space="preserve">. </w:t>
      </w:r>
    </w:p>
    <w:p w:rsidR="00050570" w:rsidRPr="0050114A" w:rsidRDefault="00050570">
      <w:pPr>
        <w:rPr>
          <w:sz w:val="22"/>
          <w:szCs w:val="22"/>
        </w:rPr>
      </w:pPr>
    </w:p>
    <w:p w:rsidR="00241724" w:rsidRPr="00A00F43" w:rsidRDefault="00241724">
      <w:pPr>
        <w:rPr>
          <w:b/>
          <w:sz w:val="22"/>
          <w:szCs w:val="22"/>
        </w:rPr>
      </w:pPr>
      <w:r w:rsidRPr="00A00F43">
        <w:rPr>
          <w:b/>
          <w:sz w:val="22"/>
          <w:szCs w:val="22"/>
        </w:rPr>
        <w:t xml:space="preserve">Dear </w:t>
      </w:r>
      <w:r w:rsidR="00A00F43">
        <w:rPr>
          <w:b/>
          <w:sz w:val="22"/>
          <w:szCs w:val="22"/>
        </w:rPr>
        <w:t>F</w:t>
      </w:r>
      <w:r w:rsidR="005277A8" w:rsidRPr="00A00F43">
        <w:rPr>
          <w:b/>
          <w:sz w:val="22"/>
          <w:szCs w:val="22"/>
        </w:rPr>
        <w:t>riends</w:t>
      </w:r>
      <w:r w:rsidRPr="00A00F43">
        <w:rPr>
          <w:b/>
          <w:sz w:val="22"/>
          <w:szCs w:val="22"/>
        </w:rPr>
        <w:t>,</w:t>
      </w:r>
      <w:r w:rsidR="005277A8" w:rsidRPr="00A00F43">
        <w:rPr>
          <w:b/>
          <w:sz w:val="22"/>
          <w:szCs w:val="22"/>
        </w:rPr>
        <w:t xml:space="preserve"> </w:t>
      </w:r>
      <w:r w:rsidR="00A00F43">
        <w:rPr>
          <w:b/>
          <w:sz w:val="22"/>
          <w:szCs w:val="22"/>
        </w:rPr>
        <w:t>N</w:t>
      </w:r>
      <w:r w:rsidR="005277A8" w:rsidRPr="00A00F43">
        <w:rPr>
          <w:b/>
          <w:sz w:val="22"/>
          <w:szCs w:val="22"/>
        </w:rPr>
        <w:t xml:space="preserve">eighbors and </w:t>
      </w:r>
      <w:r w:rsidR="00A00F43">
        <w:rPr>
          <w:b/>
          <w:sz w:val="22"/>
          <w:szCs w:val="22"/>
        </w:rPr>
        <w:t>C</w:t>
      </w:r>
      <w:r w:rsidR="005277A8" w:rsidRPr="00A00F43">
        <w:rPr>
          <w:b/>
          <w:sz w:val="22"/>
          <w:szCs w:val="22"/>
        </w:rPr>
        <w:t>ommunity,</w:t>
      </w:r>
    </w:p>
    <w:p w:rsidR="00241724" w:rsidRPr="0050114A" w:rsidRDefault="00241724">
      <w:pPr>
        <w:rPr>
          <w:sz w:val="22"/>
          <w:szCs w:val="22"/>
        </w:rPr>
      </w:pPr>
    </w:p>
    <w:p w:rsidR="008F03DF" w:rsidRPr="0050114A" w:rsidRDefault="007F7A04">
      <w:pPr>
        <w:rPr>
          <w:sz w:val="22"/>
          <w:szCs w:val="22"/>
        </w:rPr>
      </w:pPr>
      <w:r w:rsidRPr="0050114A">
        <w:rPr>
          <w:sz w:val="22"/>
          <w:szCs w:val="22"/>
        </w:rPr>
        <w:t>As many of you know</w:t>
      </w:r>
      <w:r w:rsidR="000D0290" w:rsidRPr="0050114A">
        <w:rPr>
          <w:sz w:val="22"/>
          <w:szCs w:val="22"/>
        </w:rPr>
        <w:t>,</w:t>
      </w:r>
      <w:r w:rsidRPr="0050114A">
        <w:rPr>
          <w:sz w:val="22"/>
          <w:szCs w:val="22"/>
        </w:rPr>
        <w:t xml:space="preserve"> the State of Oregon has given the permission </w:t>
      </w:r>
      <w:r w:rsidR="00FE2F0F">
        <w:rPr>
          <w:sz w:val="22"/>
          <w:szCs w:val="22"/>
        </w:rPr>
        <w:t>to</w:t>
      </w:r>
      <w:r w:rsidRPr="0050114A">
        <w:rPr>
          <w:sz w:val="22"/>
          <w:szCs w:val="22"/>
        </w:rPr>
        <w:t xml:space="preserve"> businesses to reopen under the Phase 1 guidelines. For many businesses, these mandatory requirements, although not </w:t>
      </w:r>
      <w:r w:rsidR="008F03DF" w:rsidRPr="0050114A">
        <w:rPr>
          <w:sz w:val="22"/>
          <w:szCs w:val="22"/>
        </w:rPr>
        <w:t xml:space="preserve">necessarily </w:t>
      </w:r>
      <w:r w:rsidRPr="0050114A">
        <w:rPr>
          <w:sz w:val="22"/>
          <w:szCs w:val="22"/>
        </w:rPr>
        <w:t>desirable, are manageable. However, for many businesses, such as restaurants, these requirements and constraints would be difficult to manage, let alone</w:t>
      </w:r>
      <w:r w:rsidR="008F03DF" w:rsidRPr="0050114A">
        <w:rPr>
          <w:sz w:val="22"/>
          <w:szCs w:val="22"/>
        </w:rPr>
        <w:t xml:space="preserve">, be profitable. </w:t>
      </w:r>
    </w:p>
    <w:p w:rsidR="008F03DF" w:rsidRPr="0050114A" w:rsidRDefault="008F03DF">
      <w:pPr>
        <w:rPr>
          <w:sz w:val="22"/>
          <w:szCs w:val="22"/>
        </w:rPr>
      </w:pPr>
    </w:p>
    <w:p w:rsidR="008F03DF" w:rsidRPr="0050114A" w:rsidRDefault="008F03DF">
      <w:pPr>
        <w:rPr>
          <w:sz w:val="22"/>
          <w:szCs w:val="22"/>
        </w:rPr>
      </w:pPr>
      <w:r w:rsidRPr="0050114A">
        <w:rPr>
          <w:sz w:val="22"/>
          <w:szCs w:val="22"/>
        </w:rPr>
        <w:t xml:space="preserve">As we weighed the </w:t>
      </w:r>
      <w:r w:rsidR="000A67EE" w:rsidRPr="0050114A">
        <w:rPr>
          <w:sz w:val="22"/>
          <w:szCs w:val="22"/>
        </w:rPr>
        <w:t xml:space="preserve">health and financial </w:t>
      </w:r>
      <w:r w:rsidRPr="0050114A">
        <w:rPr>
          <w:sz w:val="22"/>
          <w:szCs w:val="22"/>
        </w:rPr>
        <w:t>risks and benefits</w:t>
      </w:r>
      <w:r w:rsidR="000A67EE" w:rsidRPr="0050114A">
        <w:rPr>
          <w:sz w:val="22"/>
          <w:szCs w:val="22"/>
        </w:rPr>
        <w:t xml:space="preserve"> </w:t>
      </w:r>
      <w:r w:rsidR="000D0290" w:rsidRPr="0050114A">
        <w:rPr>
          <w:sz w:val="22"/>
          <w:szCs w:val="22"/>
        </w:rPr>
        <w:t xml:space="preserve">of </w:t>
      </w:r>
      <w:r w:rsidR="000A67EE" w:rsidRPr="0050114A">
        <w:rPr>
          <w:sz w:val="22"/>
          <w:szCs w:val="22"/>
        </w:rPr>
        <w:t>reopening</w:t>
      </w:r>
      <w:r w:rsidRPr="0050114A">
        <w:rPr>
          <w:sz w:val="22"/>
          <w:szCs w:val="22"/>
        </w:rPr>
        <w:t>, it came down to three basic questions.</w:t>
      </w:r>
    </w:p>
    <w:p w:rsidR="008F03DF" w:rsidRPr="0050114A" w:rsidRDefault="008F03DF">
      <w:pPr>
        <w:rPr>
          <w:sz w:val="22"/>
          <w:szCs w:val="22"/>
        </w:rPr>
      </w:pPr>
    </w:p>
    <w:p w:rsidR="008F03DF" w:rsidRPr="0050114A" w:rsidRDefault="008F03DF" w:rsidP="008F03DF">
      <w:pPr>
        <w:pStyle w:val="ListParagraph"/>
        <w:numPr>
          <w:ilvl w:val="0"/>
          <w:numId w:val="2"/>
        </w:numPr>
        <w:rPr>
          <w:sz w:val="22"/>
          <w:szCs w:val="22"/>
        </w:rPr>
      </w:pPr>
      <w:r w:rsidRPr="0050114A">
        <w:rPr>
          <w:sz w:val="22"/>
          <w:szCs w:val="22"/>
        </w:rPr>
        <w:t xml:space="preserve">Can we logistically and practically execute and operate under these mandatory requirements. </w:t>
      </w:r>
      <w:r w:rsidRPr="00A00F43">
        <w:rPr>
          <w:b/>
          <w:sz w:val="22"/>
          <w:szCs w:val="22"/>
        </w:rPr>
        <w:t>ANSWER:</w:t>
      </w:r>
      <w:r w:rsidRPr="0050114A">
        <w:rPr>
          <w:sz w:val="22"/>
          <w:szCs w:val="22"/>
        </w:rPr>
        <w:t xml:space="preserve">  </w:t>
      </w:r>
      <w:r w:rsidRPr="0050114A">
        <w:rPr>
          <w:i/>
          <w:sz w:val="22"/>
          <w:szCs w:val="22"/>
        </w:rPr>
        <w:t xml:space="preserve">Although we could </w:t>
      </w:r>
      <w:r w:rsidR="000A67EE" w:rsidRPr="0050114A">
        <w:rPr>
          <w:i/>
          <w:sz w:val="22"/>
          <w:szCs w:val="22"/>
        </w:rPr>
        <w:t>techni</w:t>
      </w:r>
      <w:r w:rsidR="00D228A0" w:rsidRPr="0050114A">
        <w:rPr>
          <w:i/>
          <w:sz w:val="22"/>
          <w:szCs w:val="22"/>
        </w:rPr>
        <w:t>cally</w:t>
      </w:r>
      <w:r w:rsidRPr="0050114A">
        <w:rPr>
          <w:i/>
          <w:sz w:val="22"/>
          <w:szCs w:val="22"/>
        </w:rPr>
        <w:t xml:space="preserve"> execute most of </w:t>
      </w:r>
      <w:r w:rsidR="009378A7" w:rsidRPr="0050114A">
        <w:rPr>
          <w:i/>
          <w:sz w:val="22"/>
          <w:szCs w:val="22"/>
        </w:rPr>
        <w:t xml:space="preserve">the Phase 1 </w:t>
      </w:r>
      <w:r w:rsidRPr="0050114A">
        <w:rPr>
          <w:i/>
          <w:sz w:val="22"/>
          <w:szCs w:val="22"/>
        </w:rPr>
        <w:t>requir</w:t>
      </w:r>
      <w:r w:rsidR="009378A7" w:rsidRPr="0050114A">
        <w:rPr>
          <w:i/>
          <w:sz w:val="22"/>
          <w:szCs w:val="22"/>
        </w:rPr>
        <w:t>e</w:t>
      </w:r>
      <w:r w:rsidRPr="0050114A">
        <w:rPr>
          <w:i/>
          <w:sz w:val="22"/>
          <w:szCs w:val="22"/>
        </w:rPr>
        <w:t xml:space="preserve">ments, it would be </w:t>
      </w:r>
      <w:r w:rsidR="00D228A0" w:rsidRPr="0050114A">
        <w:rPr>
          <w:i/>
          <w:sz w:val="22"/>
          <w:szCs w:val="22"/>
        </w:rPr>
        <w:t xml:space="preserve">structurally difficult, procedurally </w:t>
      </w:r>
      <w:r w:rsidRPr="0050114A">
        <w:rPr>
          <w:i/>
          <w:sz w:val="22"/>
          <w:szCs w:val="22"/>
        </w:rPr>
        <w:t>impractical</w:t>
      </w:r>
      <w:r w:rsidR="00D228A0" w:rsidRPr="0050114A">
        <w:rPr>
          <w:i/>
          <w:sz w:val="22"/>
          <w:szCs w:val="22"/>
        </w:rPr>
        <w:t xml:space="preserve"> and </w:t>
      </w:r>
      <w:r w:rsidRPr="0050114A">
        <w:rPr>
          <w:i/>
          <w:sz w:val="22"/>
          <w:szCs w:val="22"/>
        </w:rPr>
        <w:t xml:space="preserve">financially </w:t>
      </w:r>
      <w:r w:rsidR="000A67EE" w:rsidRPr="0050114A">
        <w:rPr>
          <w:i/>
          <w:sz w:val="22"/>
          <w:szCs w:val="22"/>
        </w:rPr>
        <w:t>unviable</w:t>
      </w:r>
      <w:r w:rsidRPr="0050114A">
        <w:rPr>
          <w:i/>
          <w:sz w:val="22"/>
          <w:szCs w:val="22"/>
        </w:rPr>
        <w:t>.</w:t>
      </w:r>
      <w:r w:rsidR="00D228A0" w:rsidRPr="0050114A">
        <w:rPr>
          <w:i/>
          <w:sz w:val="22"/>
          <w:szCs w:val="22"/>
        </w:rPr>
        <w:t xml:space="preserve"> </w:t>
      </w:r>
      <w:r w:rsidR="00D228A0" w:rsidRPr="00A00F43">
        <w:rPr>
          <w:b/>
          <w:i/>
          <w:sz w:val="22"/>
          <w:szCs w:val="22"/>
        </w:rPr>
        <w:t>NO</w:t>
      </w:r>
    </w:p>
    <w:p w:rsidR="008F03DF" w:rsidRPr="0050114A" w:rsidRDefault="008F03DF" w:rsidP="00D228A0">
      <w:pPr>
        <w:pStyle w:val="ListParagraph"/>
        <w:numPr>
          <w:ilvl w:val="0"/>
          <w:numId w:val="2"/>
        </w:numPr>
        <w:rPr>
          <w:i/>
          <w:sz w:val="22"/>
          <w:szCs w:val="22"/>
        </w:rPr>
      </w:pPr>
      <w:r w:rsidRPr="0050114A">
        <w:rPr>
          <w:sz w:val="22"/>
          <w:szCs w:val="22"/>
        </w:rPr>
        <w:t xml:space="preserve">Can we reopen our doors to a 70% reduction in dine-in revenue, while absorbing the </w:t>
      </w:r>
      <w:r w:rsidR="009378A7" w:rsidRPr="0050114A">
        <w:rPr>
          <w:sz w:val="22"/>
          <w:szCs w:val="22"/>
        </w:rPr>
        <w:t>addition cost of</w:t>
      </w:r>
      <w:r w:rsidRPr="0050114A">
        <w:rPr>
          <w:sz w:val="22"/>
          <w:szCs w:val="22"/>
        </w:rPr>
        <w:t xml:space="preserve"> </w:t>
      </w:r>
      <w:r w:rsidR="009378A7" w:rsidRPr="0050114A">
        <w:rPr>
          <w:sz w:val="22"/>
          <w:szCs w:val="22"/>
        </w:rPr>
        <w:t>person</w:t>
      </w:r>
      <w:r w:rsidR="005277A8" w:rsidRPr="0050114A">
        <w:rPr>
          <w:sz w:val="22"/>
          <w:szCs w:val="22"/>
        </w:rPr>
        <w:t>ne</w:t>
      </w:r>
      <w:r w:rsidR="009378A7" w:rsidRPr="0050114A">
        <w:rPr>
          <w:sz w:val="22"/>
          <w:szCs w:val="22"/>
        </w:rPr>
        <w:t xml:space="preserve">l required </w:t>
      </w:r>
      <w:r w:rsidR="00486631" w:rsidRPr="0050114A">
        <w:rPr>
          <w:sz w:val="22"/>
          <w:szCs w:val="22"/>
        </w:rPr>
        <w:t xml:space="preserve">to </w:t>
      </w:r>
      <w:r w:rsidR="000A67EE" w:rsidRPr="0050114A">
        <w:rPr>
          <w:sz w:val="22"/>
          <w:szCs w:val="22"/>
        </w:rPr>
        <w:t>carry out</w:t>
      </w:r>
      <w:r w:rsidR="009378A7" w:rsidRPr="0050114A">
        <w:rPr>
          <w:sz w:val="22"/>
          <w:szCs w:val="22"/>
        </w:rPr>
        <w:t xml:space="preserve"> these non-revenue </w:t>
      </w:r>
      <w:r w:rsidR="00D228A0" w:rsidRPr="0050114A">
        <w:rPr>
          <w:sz w:val="22"/>
          <w:szCs w:val="22"/>
        </w:rPr>
        <w:t xml:space="preserve">positions </w:t>
      </w:r>
      <w:r w:rsidR="007B257F" w:rsidRPr="0050114A">
        <w:rPr>
          <w:sz w:val="22"/>
          <w:szCs w:val="22"/>
        </w:rPr>
        <w:t xml:space="preserve">required </w:t>
      </w:r>
      <w:r w:rsidR="00D228A0" w:rsidRPr="0050114A">
        <w:rPr>
          <w:sz w:val="22"/>
          <w:szCs w:val="22"/>
        </w:rPr>
        <w:t xml:space="preserve">by </w:t>
      </w:r>
      <w:r w:rsidR="009378A7" w:rsidRPr="0050114A">
        <w:rPr>
          <w:sz w:val="22"/>
          <w:szCs w:val="22"/>
        </w:rPr>
        <w:t xml:space="preserve">Phase </w:t>
      </w:r>
      <w:r w:rsidR="005277A8" w:rsidRPr="0050114A">
        <w:rPr>
          <w:sz w:val="22"/>
          <w:szCs w:val="22"/>
        </w:rPr>
        <w:t>1—without</w:t>
      </w:r>
      <w:r w:rsidR="007B257F" w:rsidRPr="0050114A">
        <w:rPr>
          <w:sz w:val="22"/>
          <w:szCs w:val="22"/>
        </w:rPr>
        <w:t xml:space="preserve"> losing</w:t>
      </w:r>
      <w:r w:rsidR="009378A7" w:rsidRPr="0050114A">
        <w:rPr>
          <w:sz w:val="22"/>
          <w:szCs w:val="22"/>
        </w:rPr>
        <w:t xml:space="preserve"> mone</w:t>
      </w:r>
      <w:r w:rsidR="00B24D9B" w:rsidRPr="0050114A">
        <w:rPr>
          <w:sz w:val="22"/>
          <w:szCs w:val="22"/>
        </w:rPr>
        <w:t>y?</w:t>
      </w:r>
      <w:r w:rsidR="009378A7" w:rsidRPr="0050114A">
        <w:rPr>
          <w:sz w:val="22"/>
          <w:szCs w:val="22"/>
        </w:rPr>
        <w:t xml:space="preserve"> </w:t>
      </w:r>
      <w:r w:rsidR="009378A7" w:rsidRPr="00A00F43">
        <w:rPr>
          <w:b/>
          <w:sz w:val="22"/>
          <w:szCs w:val="22"/>
        </w:rPr>
        <w:t>ANSWER:</w:t>
      </w:r>
      <w:r w:rsidR="009378A7" w:rsidRPr="0050114A">
        <w:rPr>
          <w:sz w:val="22"/>
          <w:szCs w:val="22"/>
        </w:rPr>
        <w:t xml:space="preserve"> </w:t>
      </w:r>
      <w:r w:rsidR="00D228A0" w:rsidRPr="0050114A">
        <w:rPr>
          <w:i/>
          <w:sz w:val="22"/>
          <w:szCs w:val="22"/>
        </w:rPr>
        <w:t xml:space="preserve">Even in the best of economies, 70% of restaurants fail in the first 3 years of business. </w:t>
      </w:r>
      <w:r w:rsidR="00BA5FF8" w:rsidRPr="0050114A">
        <w:rPr>
          <w:i/>
          <w:sz w:val="22"/>
          <w:szCs w:val="22"/>
        </w:rPr>
        <w:t>All</w:t>
      </w:r>
      <w:r w:rsidR="00D228A0" w:rsidRPr="0050114A">
        <w:rPr>
          <w:i/>
          <w:sz w:val="22"/>
          <w:szCs w:val="22"/>
        </w:rPr>
        <w:t xml:space="preserve"> </w:t>
      </w:r>
      <w:r w:rsidR="00E82D8A" w:rsidRPr="0050114A">
        <w:rPr>
          <w:i/>
          <w:sz w:val="22"/>
          <w:szCs w:val="22"/>
        </w:rPr>
        <w:t xml:space="preserve">structural </w:t>
      </w:r>
      <w:r w:rsidR="00D228A0" w:rsidRPr="0050114A">
        <w:rPr>
          <w:i/>
          <w:sz w:val="22"/>
          <w:szCs w:val="22"/>
        </w:rPr>
        <w:t xml:space="preserve">phases of </w:t>
      </w:r>
      <w:r w:rsidR="00E82D8A" w:rsidRPr="0050114A">
        <w:rPr>
          <w:i/>
          <w:sz w:val="22"/>
          <w:szCs w:val="22"/>
        </w:rPr>
        <w:t xml:space="preserve">a successful dine-in </w:t>
      </w:r>
      <w:r w:rsidR="00BA5FF8" w:rsidRPr="0050114A">
        <w:rPr>
          <w:i/>
          <w:sz w:val="22"/>
          <w:szCs w:val="22"/>
        </w:rPr>
        <w:t>r</w:t>
      </w:r>
      <w:r w:rsidR="009378A7" w:rsidRPr="0050114A">
        <w:rPr>
          <w:i/>
          <w:sz w:val="22"/>
          <w:szCs w:val="22"/>
        </w:rPr>
        <w:t>estaurant</w:t>
      </w:r>
      <w:r w:rsidR="00BA5FF8" w:rsidRPr="0050114A">
        <w:rPr>
          <w:i/>
          <w:sz w:val="22"/>
          <w:szCs w:val="22"/>
        </w:rPr>
        <w:t xml:space="preserve"> business model</w:t>
      </w:r>
      <w:r w:rsidR="00E82D8A" w:rsidRPr="0050114A">
        <w:rPr>
          <w:i/>
          <w:sz w:val="22"/>
          <w:szCs w:val="22"/>
        </w:rPr>
        <w:t xml:space="preserve"> and plan</w:t>
      </w:r>
      <w:r w:rsidR="00BA5FF8" w:rsidRPr="0050114A">
        <w:rPr>
          <w:i/>
          <w:sz w:val="22"/>
          <w:szCs w:val="22"/>
        </w:rPr>
        <w:t xml:space="preserve">, </w:t>
      </w:r>
      <w:r w:rsidR="00E82D8A" w:rsidRPr="0050114A">
        <w:rPr>
          <w:i/>
          <w:sz w:val="22"/>
          <w:szCs w:val="22"/>
        </w:rPr>
        <w:t xml:space="preserve">including; </w:t>
      </w:r>
      <w:r w:rsidR="00D228A0" w:rsidRPr="0050114A">
        <w:rPr>
          <w:i/>
          <w:sz w:val="22"/>
          <w:szCs w:val="22"/>
        </w:rPr>
        <w:t>design</w:t>
      </w:r>
      <w:r w:rsidR="00BA5FF8" w:rsidRPr="0050114A">
        <w:rPr>
          <w:i/>
          <w:sz w:val="22"/>
          <w:szCs w:val="22"/>
        </w:rPr>
        <w:t>, layout</w:t>
      </w:r>
      <w:r w:rsidR="000D0290" w:rsidRPr="0050114A">
        <w:rPr>
          <w:i/>
          <w:sz w:val="22"/>
          <w:szCs w:val="22"/>
        </w:rPr>
        <w:t xml:space="preserve">, </w:t>
      </w:r>
      <w:r w:rsidR="00BA5FF8" w:rsidRPr="0050114A">
        <w:rPr>
          <w:i/>
          <w:sz w:val="22"/>
          <w:szCs w:val="22"/>
        </w:rPr>
        <w:t>pricing, labor</w:t>
      </w:r>
      <w:r w:rsidR="00E82D8A" w:rsidRPr="0050114A">
        <w:rPr>
          <w:i/>
          <w:sz w:val="22"/>
          <w:szCs w:val="22"/>
        </w:rPr>
        <w:t xml:space="preserve"> force</w:t>
      </w:r>
      <w:r w:rsidR="00BA5FF8" w:rsidRPr="0050114A">
        <w:rPr>
          <w:i/>
          <w:sz w:val="22"/>
          <w:szCs w:val="22"/>
        </w:rPr>
        <w:t xml:space="preserve">, </w:t>
      </w:r>
      <w:r w:rsidR="00E82D8A" w:rsidRPr="0050114A">
        <w:rPr>
          <w:i/>
          <w:sz w:val="22"/>
          <w:szCs w:val="22"/>
        </w:rPr>
        <w:t xml:space="preserve">menus, service and </w:t>
      </w:r>
      <w:r w:rsidR="00BA5FF8" w:rsidRPr="0050114A">
        <w:rPr>
          <w:i/>
          <w:sz w:val="22"/>
          <w:szCs w:val="22"/>
        </w:rPr>
        <w:t>atmos</w:t>
      </w:r>
      <w:r w:rsidR="00E82D8A" w:rsidRPr="0050114A">
        <w:rPr>
          <w:i/>
          <w:sz w:val="22"/>
          <w:szCs w:val="22"/>
        </w:rPr>
        <w:t>p</w:t>
      </w:r>
      <w:r w:rsidR="00BA5FF8" w:rsidRPr="0050114A">
        <w:rPr>
          <w:i/>
          <w:sz w:val="22"/>
          <w:szCs w:val="22"/>
        </w:rPr>
        <w:t>here are designed</w:t>
      </w:r>
      <w:r w:rsidR="00E82D8A" w:rsidRPr="0050114A">
        <w:rPr>
          <w:i/>
          <w:sz w:val="22"/>
          <w:szCs w:val="22"/>
        </w:rPr>
        <w:t xml:space="preserve"> specifically and precisely </w:t>
      </w:r>
      <w:r w:rsidR="00BA5FF8" w:rsidRPr="0050114A">
        <w:rPr>
          <w:i/>
          <w:sz w:val="22"/>
          <w:szCs w:val="22"/>
        </w:rPr>
        <w:t xml:space="preserve">to </w:t>
      </w:r>
      <w:r w:rsidR="009378A7" w:rsidRPr="0050114A">
        <w:rPr>
          <w:i/>
          <w:sz w:val="22"/>
          <w:szCs w:val="22"/>
        </w:rPr>
        <w:t xml:space="preserve">operate </w:t>
      </w:r>
      <w:r w:rsidR="00486631" w:rsidRPr="0050114A">
        <w:rPr>
          <w:i/>
          <w:sz w:val="22"/>
          <w:szCs w:val="22"/>
        </w:rPr>
        <w:t>at</w:t>
      </w:r>
      <w:r w:rsidR="009378A7" w:rsidRPr="0050114A">
        <w:rPr>
          <w:i/>
          <w:sz w:val="22"/>
          <w:szCs w:val="22"/>
        </w:rPr>
        <w:t xml:space="preserve"> full capacity. </w:t>
      </w:r>
      <w:r w:rsidR="007B257F" w:rsidRPr="0050114A">
        <w:rPr>
          <w:i/>
          <w:sz w:val="22"/>
          <w:szCs w:val="22"/>
        </w:rPr>
        <w:t>Dine-in restaurant are simply not designed to operate at reduced capacity</w:t>
      </w:r>
      <w:r w:rsidR="00E82D8A" w:rsidRPr="0050114A">
        <w:rPr>
          <w:i/>
          <w:sz w:val="22"/>
          <w:szCs w:val="22"/>
        </w:rPr>
        <w:t xml:space="preserve">. </w:t>
      </w:r>
      <w:r w:rsidR="00E82D8A" w:rsidRPr="00A00F43">
        <w:rPr>
          <w:b/>
          <w:i/>
          <w:sz w:val="22"/>
          <w:szCs w:val="22"/>
        </w:rPr>
        <w:t>NO</w:t>
      </w:r>
    </w:p>
    <w:p w:rsidR="008F03DF" w:rsidRPr="0050114A" w:rsidRDefault="009378A7" w:rsidP="001B03E5">
      <w:pPr>
        <w:pStyle w:val="ListParagraph"/>
        <w:numPr>
          <w:ilvl w:val="0"/>
          <w:numId w:val="2"/>
        </w:numPr>
        <w:rPr>
          <w:i/>
          <w:sz w:val="22"/>
          <w:szCs w:val="22"/>
        </w:rPr>
      </w:pPr>
      <w:r w:rsidRPr="0050114A">
        <w:rPr>
          <w:sz w:val="22"/>
          <w:szCs w:val="22"/>
        </w:rPr>
        <w:t>Can we assure our customers and our employees that we can maintain</w:t>
      </w:r>
      <w:r w:rsidR="008512A0" w:rsidRPr="0050114A">
        <w:rPr>
          <w:sz w:val="22"/>
          <w:szCs w:val="22"/>
        </w:rPr>
        <w:t xml:space="preserve">, with confidence, </w:t>
      </w:r>
      <w:r w:rsidRPr="0050114A">
        <w:rPr>
          <w:sz w:val="22"/>
          <w:szCs w:val="22"/>
        </w:rPr>
        <w:t>a safe environment where they can both work and dine</w:t>
      </w:r>
      <w:r w:rsidR="00B24D9B" w:rsidRPr="0050114A">
        <w:rPr>
          <w:sz w:val="22"/>
          <w:szCs w:val="22"/>
        </w:rPr>
        <w:t xml:space="preserve"> safely? </w:t>
      </w:r>
      <w:r w:rsidR="001B03E5" w:rsidRPr="0050114A">
        <w:rPr>
          <w:sz w:val="22"/>
          <w:szCs w:val="22"/>
        </w:rPr>
        <w:t xml:space="preserve"> </w:t>
      </w:r>
      <w:r w:rsidR="001B03E5" w:rsidRPr="00A00F43">
        <w:rPr>
          <w:b/>
          <w:sz w:val="22"/>
          <w:szCs w:val="22"/>
        </w:rPr>
        <w:t>ANSWER:</w:t>
      </w:r>
      <w:r w:rsidR="001B03E5" w:rsidRPr="0050114A">
        <w:rPr>
          <w:sz w:val="22"/>
          <w:szCs w:val="22"/>
        </w:rPr>
        <w:t xml:space="preserve"> </w:t>
      </w:r>
      <w:r w:rsidR="001B03E5" w:rsidRPr="0050114A">
        <w:rPr>
          <w:i/>
          <w:sz w:val="22"/>
          <w:szCs w:val="22"/>
        </w:rPr>
        <w:t xml:space="preserve">Considering the ever-changing data, knowledge, and projections regarding </w:t>
      </w:r>
      <w:r w:rsidR="00B24D9B" w:rsidRPr="0050114A">
        <w:rPr>
          <w:i/>
          <w:sz w:val="22"/>
          <w:szCs w:val="22"/>
        </w:rPr>
        <w:t xml:space="preserve">the </w:t>
      </w:r>
      <w:r w:rsidR="001B03E5" w:rsidRPr="0050114A">
        <w:rPr>
          <w:i/>
          <w:sz w:val="22"/>
          <w:szCs w:val="22"/>
        </w:rPr>
        <w:t>COVID-19 epidemic</w:t>
      </w:r>
      <w:r w:rsidR="008512A0" w:rsidRPr="0050114A">
        <w:rPr>
          <w:i/>
          <w:sz w:val="22"/>
          <w:szCs w:val="22"/>
        </w:rPr>
        <w:t xml:space="preserve">, </w:t>
      </w:r>
      <w:r w:rsidR="001B03E5" w:rsidRPr="0050114A">
        <w:rPr>
          <w:i/>
          <w:sz w:val="22"/>
          <w:szCs w:val="22"/>
        </w:rPr>
        <w:t xml:space="preserve">the wide-range of views </w:t>
      </w:r>
      <w:r w:rsidR="000D0290" w:rsidRPr="0050114A">
        <w:rPr>
          <w:i/>
          <w:sz w:val="22"/>
          <w:szCs w:val="22"/>
        </w:rPr>
        <w:t xml:space="preserve">on </w:t>
      </w:r>
      <w:r w:rsidR="001B03E5" w:rsidRPr="0050114A">
        <w:rPr>
          <w:i/>
          <w:sz w:val="22"/>
          <w:szCs w:val="22"/>
        </w:rPr>
        <w:t xml:space="preserve">safety </w:t>
      </w:r>
      <w:r w:rsidR="000D0290" w:rsidRPr="0050114A">
        <w:rPr>
          <w:i/>
          <w:sz w:val="22"/>
          <w:szCs w:val="22"/>
        </w:rPr>
        <w:t xml:space="preserve">measures, </w:t>
      </w:r>
      <w:r w:rsidR="008512A0" w:rsidRPr="0050114A">
        <w:rPr>
          <w:i/>
          <w:sz w:val="22"/>
          <w:szCs w:val="22"/>
        </w:rPr>
        <w:t xml:space="preserve">and the belief that dine-in service is not a necessary </w:t>
      </w:r>
      <w:r w:rsidR="005277A8" w:rsidRPr="0050114A">
        <w:rPr>
          <w:i/>
          <w:sz w:val="22"/>
          <w:szCs w:val="22"/>
        </w:rPr>
        <w:t>nor</w:t>
      </w:r>
      <w:r w:rsidR="008512A0" w:rsidRPr="0050114A">
        <w:rPr>
          <w:i/>
          <w:sz w:val="22"/>
          <w:szCs w:val="22"/>
        </w:rPr>
        <w:t xml:space="preserve"> essential service at this</w:t>
      </w:r>
      <w:r w:rsidR="004C767A">
        <w:rPr>
          <w:i/>
          <w:sz w:val="22"/>
          <w:szCs w:val="22"/>
        </w:rPr>
        <w:t xml:space="preserve"> time</w:t>
      </w:r>
      <w:r w:rsidR="008512A0" w:rsidRPr="0050114A">
        <w:rPr>
          <w:i/>
          <w:sz w:val="22"/>
          <w:szCs w:val="22"/>
        </w:rPr>
        <w:t xml:space="preserve">, </w:t>
      </w:r>
      <w:r w:rsidR="00B24D9B" w:rsidRPr="0050114A">
        <w:rPr>
          <w:i/>
          <w:sz w:val="22"/>
          <w:szCs w:val="22"/>
        </w:rPr>
        <w:t xml:space="preserve">we do not </w:t>
      </w:r>
      <w:r w:rsidR="008512A0" w:rsidRPr="0050114A">
        <w:rPr>
          <w:i/>
          <w:sz w:val="22"/>
          <w:szCs w:val="22"/>
        </w:rPr>
        <w:t xml:space="preserve">feel confident, based on what we know today, that we </w:t>
      </w:r>
      <w:r w:rsidR="00D77920" w:rsidRPr="0050114A">
        <w:rPr>
          <w:i/>
          <w:sz w:val="22"/>
          <w:szCs w:val="22"/>
        </w:rPr>
        <w:t xml:space="preserve">can </w:t>
      </w:r>
      <w:r w:rsidR="008512A0" w:rsidRPr="0050114A">
        <w:rPr>
          <w:i/>
          <w:sz w:val="22"/>
          <w:szCs w:val="22"/>
        </w:rPr>
        <w:t xml:space="preserve">assure our employees and our customers </w:t>
      </w:r>
      <w:r w:rsidR="00D77920" w:rsidRPr="0050114A">
        <w:rPr>
          <w:i/>
          <w:sz w:val="22"/>
          <w:szCs w:val="22"/>
        </w:rPr>
        <w:t xml:space="preserve">an acceptable </w:t>
      </w:r>
      <w:r w:rsidR="008512A0" w:rsidRPr="0050114A">
        <w:rPr>
          <w:i/>
          <w:sz w:val="22"/>
          <w:szCs w:val="22"/>
        </w:rPr>
        <w:t>low risk environment</w:t>
      </w:r>
      <w:r w:rsidR="00D77920" w:rsidRPr="0050114A">
        <w:rPr>
          <w:i/>
          <w:sz w:val="22"/>
          <w:szCs w:val="22"/>
        </w:rPr>
        <w:t xml:space="preserve"> in</w:t>
      </w:r>
      <w:r w:rsidR="007B257F" w:rsidRPr="0050114A">
        <w:rPr>
          <w:i/>
          <w:sz w:val="22"/>
          <w:szCs w:val="22"/>
        </w:rPr>
        <w:t xml:space="preserve"> </w:t>
      </w:r>
      <w:r w:rsidR="00D77920" w:rsidRPr="0050114A">
        <w:rPr>
          <w:i/>
          <w:sz w:val="22"/>
          <w:szCs w:val="22"/>
        </w:rPr>
        <w:t>which</w:t>
      </w:r>
      <w:r w:rsidR="007B257F" w:rsidRPr="0050114A">
        <w:rPr>
          <w:i/>
          <w:sz w:val="22"/>
          <w:szCs w:val="22"/>
        </w:rPr>
        <w:t xml:space="preserve"> </w:t>
      </w:r>
      <w:r w:rsidR="00C85258" w:rsidRPr="0050114A">
        <w:rPr>
          <w:i/>
          <w:sz w:val="22"/>
          <w:szCs w:val="22"/>
        </w:rPr>
        <w:t xml:space="preserve">they </w:t>
      </w:r>
      <w:r w:rsidR="007B257F" w:rsidRPr="0050114A">
        <w:rPr>
          <w:i/>
          <w:sz w:val="22"/>
          <w:szCs w:val="22"/>
        </w:rPr>
        <w:t>can</w:t>
      </w:r>
      <w:r w:rsidR="00D77920" w:rsidRPr="0050114A">
        <w:rPr>
          <w:i/>
          <w:sz w:val="22"/>
          <w:szCs w:val="22"/>
        </w:rPr>
        <w:t xml:space="preserve"> both work and dine</w:t>
      </w:r>
      <w:r w:rsidR="007B257F" w:rsidRPr="0050114A">
        <w:rPr>
          <w:i/>
          <w:sz w:val="22"/>
          <w:szCs w:val="22"/>
        </w:rPr>
        <w:t xml:space="preserve"> together</w:t>
      </w:r>
      <w:r w:rsidR="008512A0" w:rsidRPr="0050114A">
        <w:rPr>
          <w:i/>
          <w:sz w:val="22"/>
          <w:szCs w:val="22"/>
        </w:rPr>
        <w:t xml:space="preserve">. </w:t>
      </w:r>
      <w:r w:rsidR="008512A0" w:rsidRPr="00A00F43">
        <w:rPr>
          <w:b/>
          <w:i/>
          <w:sz w:val="22"/>
          <w:szCs w:val="22"/>
        </w:rPr>
        <w:t>NO</w:t>
      </w:r>
    </w:p>
    <w:p w:rsidR="00CB0771" w:rsidRPr="0050114A" w:rsidRDefault="00CB0771" w:rsidP="00CB0771">
      <w:pPr>
        <w:rPr>
          <w:sz w:val="22"/>
          <w:szCs w:val="22"/>
        </w:rPr>
      </w:pPr>
    </w:p>
    <w:p w:rsidR="00CB0771" w:rsidRPr="0050114A" w:rsidRDefault="00CB0771" w:rsidP="00CB0771">
      <w:pPr>
        <w:rPr>
          <w:sz w:val="22"/>
          <w:szCs w:val="22"/>
        </w:rPr>
      </w:pPr>
      <w:r w:rsidRPr="0050114A">
        <w:rPr>
          <w:sz w:val="22"/>
          <w:szCs w:val="22"/>
        </w:rPr>
        <w:t xml:space="preserve">Like most of you, we would love to get back to some sense of normal. </w:t>
      </w:r>
      <w:r w:rsidR="0050114A" w:rsidRPr="0050114A">
        <w:rPr>
          <w:sz w:val="22"/>
          <w:szCs w:val="22"/>
        </w:rPr>
        <w:t xml:space="preserve">But </w:t>
      </w:r>
      <w:r w:rsidR="005277A8" w:rsidRPr="0050114A">
        <w:rPr>
          <w:sz w:val="22"/>
          <w:szCs w:val="22"/>
        </w:rPr>
        <w:t>for now</w:t>
      </w:r>
      <w:r w:rsidR="0050114A" w:rsidRPr="0050114A">
        <w:rPr>
          <w:sz w:val="22"/>
          <w:szCs w:val="22"/>
        </w:rPr>
        <w:t xml:space="preserve">—it’s not </w:t>
      </w:r>
      <w:r w:rsidR="00AD11D2">
        <w:rPr>
          <w:sz w:val="22"/>
          <w:szCs w:val="22"/>
        </w:rPr>
        <w:t>viable</w:t>
      </w:r>
      <w:bookmarkStart w:id="0" w:name="_GoBack"/>
      <w:bookmarkEnd w:id="0"/>
      <w:r w:rsidR="0050114A" w:rsidRPr="0050114A">
        <w:rPr>
          <w:sz w:val="22"/>
          <w:szCs w:val="22"/>
        </w:rPr>
        <w:t xml:space="preserve"> option for us.  Our decision to not reopen at this time is</w:t>
      </w:r>
      <w:r w:rsidRPr="0050114A">
        <w:rPr>
          <w:sz w:val="22"/>
          <w:szCs w:val="22"/>
        </w:rPr>
        <w:t xml:space="preserve"> both a financial and health safety decision. </w:t>
      </w:r>
      <w:r w:rsidR="0050114A" w:rsidRPr="0050114A">
        <w:rPr>
          <w:sz w:val="22"/>
          <w:szCs w:val="22"/>
        </w:rPr>
        <w:t>However, w</w:t>
      </w:r>
      <w:r w:rsidR="00050570" w:rsidRPr="0050114A">
        <w:rPr>
          <w:sz w:val="22"/>
          <w:szCs w:val="22"/>
        </w:rPr>
        <w:t>hat is true for us today</w:t>
      </w:r>
      <w:r w:rsidR="0050114A" w:rsidRPr="0050114A">
        <w:rPr>
          <w:sz w:val="22"/>
          <w:szCs w:val="22"/>
        </w:rPr>
        <w:t>,</w:t>
      </w:r>
      <w:r w:rsidR="00050570" w:rsidRPr="0050114A">
        <w:rPr>
          <w:sz w:val="22"/>
          <w:szCs w:val="22"/>
        </w:rPr>
        <w:t xml:space="preserve"> may change tomorrow</w:t>
      </w:r>
      <w:r w:rsidR="0050114A" w:rsidRPr="0050114A">
        <w:rPr>
          <w:sz w:val="22"/>
          <w:szCs w:val="22"/>
        </w:rPr>
        <w:t xml:space="preserve">, </w:t>
      </w:r>
      <w:r w:rsidR="00050570" w:rsidRPr="0050114A">
        <w:rPr>
          <w:sz w:val="22"/>
          <w:szCs w:val="22"/>
        </w:rPr>
        <w:t xml:space="preserve">based on new information and data. For businesses that </w:t>
      </w:r>
      <w:r w:rsidR="00A00F43">
        <w:rPr>
          <w:sz w:val="22"/>
          <w:szCs w:val="22"/>
        </w:rPr>
        <w:t xml:space="preserve">have </w:t>
      </w:r>
      <w:r w:rsidR="00050570" w:rsidRPr="0050114A">
        <w:rPr>
          <w:sz w:val="22"/>
          <w:szCs w:val="22"/>
        </w:rPr>
        <w:t xml:space="preserve">made the decision to </w:t>
      </w:r>
      <w:r w:rsidR="0050114A" w:rsidRPr="0050114A">
        <w:rPr>
          <w:sz w:val="22"/>
          <w:szCs w:val="22"/>
        </w:rPr>
        <w:t xml:space="preserve">reopen—we definitely fully </w:t>
      </w:r>
      <w:r w:rsidR="00050570" w:rsidRPr="0050114A">
        <w:rPr>
          <w:sz w:val="22"/>
          <w:szCs w:val="22"/>
        </w:rPr>
        <w:t xml:space="preserve">support their decision. </w:t>
      </w:r>
      <w:r w:rsidR="0050114A" w:rsidRPr="0050114A">
        <w:rPr>
          <w:sz w:val="22"/>
          <w:szCs w:val="22"/>
        </w:rPr>
        <w:t xml:space="preserve">Every situation is different. In fact, we are a little jealous. </w:t>
      </w:r>
    </w:p>
    <w:p w:rsidR="00B24D9B" w:rsidRPr="0050114A" w:rsidRDefault="00B24D9B" w:rsidP="00B24D9B">
      <w:pPr>
        <w:rPr>
          <w:sz w:val="22"/>
          <w:szCs w:val="22"/>
        </w:rPr>
      </w:pPr>
    </w:p>
    <w:p w:rsidR="00486631" w:rsidRPr="0050114A" w:rsidRDefault="00D77920" w:rsidP="00B24D9B">
      <w:pPr>
        <w:rPr>
          <w:sz w:val="22"/>
          <w:szCs w:val="22"/>
        </w:rPr>
      </w:pPr>
      <w:r w:rsidRPr="0050114A">
        <w:rPr>
          <w:sz w:val="22"/>
          <w:szCs w:val="22"/>
        </w:rPr>
        <w:t>However</w:t>
      </w:r>
      <w:r w:rsidR="00B24D9B" w:rsidRPr="0050114A">
        <w:rPr>
          <w:sz w:val="22"/>
          <w:szCs w:val="22"/>
        </w:rPr>
        <w:t xml:space="preserve">, </w:t>
      </w:r>
      <w:r w:rsidR="00A00F43" w:rsidRPr="00A00F43">
        <w:rPr>
          <w:b/>
          <w:sz w:val="22"/>
          <w:szCs w:val="22"/>
        </w:rPr>
        <w:t>HERE’S THE GOOD NEWS</w:t>
      </w:r>
      <w:r w:rsidRPr="00A00F43">
        <w:rPr>
          <w:b/>
          <w:sz w:val="22"/>
          <w:szCs w:val="22"/>
        </w:rPr>
        <w:t>!</w:t>
      </w:r>
      <w:r w:rsidRPr="0050114A">
        <w:rPr>
          <w:sz w:val="22"/>
          <w:szCs w:val="22"/>
        </w:rPr>
        <w:t xml:space="preserve"> </w:t>
      </w:r>
      <w:r w:rsidR="00A00F43">
        <w:rPr>
          <w:sz w:val="22"/>
          <w:szCs w:val="22"/>
        </w:rPr>
        <w:t xml:space="preserve"> </w:t>
      </w:r>
      <w:r w:rsidRPr="0050114A">
        <w:rPr>
          <w:sz w:val="22"/>
          <w:szCs w:val="22"/>
        </w:rPr>
        <w:t>W</w:t>
      </w:r>
      <w:r w:rsidR="00B24D9B" w:rsidRPr="0050114A">
        <w:rPr>
          <w:sz w:val="22"/>
          <w:szCs w:val="22"/>
        </w:rPr>
        <w:t>e do believe that we can best serve our community and our staff by continuing to offer takeout only. Offering takeout only, allows us the ability to better monitor and control our work environment for the safety of our employees and our</w:t>
      </w:r>
      <w:r w:rsidR="00486631" w:rsidRPr="0050114A">
        <w:rPr>
          <w:sz w:val="22"/>
          <w:szCs w:val="22"/>
        </w:rPr>
        <w:t xml:space="preserve"> </w:t>
      </w:r>
      <w:r w:rsidR="00B24D9B" w:rsidRPr="0050114A">
        <w:rPr>
          <w:sz w:val="22"/>
          <w:szCs w:val="22"/>
        </w:rPr>
        <w:t xml:space="preserve">customers. </w:t>
      </w:r>
      <w:r w:rsidR="00486631" w:rsidRPr="0050114A">
        <w:rPr>
          <w:sz w:val="22"/>
          <w:szCs w:val="22"/>
        </w:rPr>
        <w:t xml:space="preserve">There is always some level of risk involved in any endeavor.  In weighing </w:t>
      </w:r>
      <w:r w:rsidR="000A67EE" w:rsidRPr="0050114A">
        <w:rPr>
          <w:sz w:val="22"/>
          <w:szCs w:val="22"/>
        </w:rPr>
        <w:t xml:space="preserve">both </w:t>
      </w:r>
      <w:r w:rsidR="00A00F43">
        <w:rPr>
          <w:sz w:val="22"/>
          <w:szCs w:val="22"/>
        </w:rPr>
        <w:t xml:space="preserve">the </w:t>
      </w:r>
      <w:r w:rsidR="000A67EE" w:rsidRPr="0050114A">
        <w:rPr>
          <w:sz w:val="22"/>
          <w:szCs w:val="22"/>
        </w:rPr>
        <w:t>safety and financial risks, we</w:t>
      </w:r>
      <w:r w:rsidR="00486631" w:rsidRPr="0050114A">
        <w:rPr>
          <w:sz w:val="22"/>
          <w:szCs w:val="22"/>
        </w:rPr>
        <w:t xml:space="preserve"> believe </w:t>
      </w:r>
      <w:r w:rsidR="000A67EE" w:rsidRPr="0050114A">
        <w:rPr>
          <w:sz w:val="22"/>
          <w:szCs w:val="22"/>
        </w:rPr>
        <w:t xml:space="preserve">that offering </w:t>
      </w:r>
      <w:r w:rsidR="00486631" w:rsidRPr="0050114A">
        <w:rPr>
          <w:sz w:val="22"/>
          <w:szCs w:val="22"/>
        </w:rPr>
        <w:t xml:space="preserve">takeout only is an acceptable </w:t>
      </w:r>
      <w:r w:rsidR="00A00F43">
        <w:rPr>
          <w:sz w:val="22"/>
          <w:szCs w:val="22"/>
        </w:rPr>
        <w:t xml:space="preserve">level of risk </w:t>
      </w:r>
      <w:r w:rsidR="000A67EE" w:rsidRPr="0050114A">
        <w:rPr>
          <w:sz w:val="22"/>
          <w:szCs w:val="22"/>
        </w:rPr>
        <w:t>at this</w:t>
      </w:r>
      <w:r w:rsidR="00486631" w:rsidRPr="0050114A">
        <w:rPr>
          <w:sz w:val="22"/>
          <w:szCs w:val="22"/>
        </w:rPr>
        <w:t xml:space="preserve"> time.</w:t>
      </w:r>
    </w:p>
    <w:p w:rsidR="000A67EE" w:rsidRPr="0050114A" w:rsidRDefault="000A67EE" w:rsidP="00B24D9B">
      <w:pPr>
        <w:rPr>
          <w:sz w:val="22"/>
          <w:szCs w:val="22"/>
        </w:rPr>
      </w:pPr>
    </w:p>
    <w:p w:rsidR="00881B31" w:rsidRDefault="00486631" w:rsidP="00881B31">
      <w:r w:rsidRPr="0050114A">
        <w:rPr>
          <w:sz w:val="22"/>
          <w:szCs w:val="22"/>
        </w:rPr>
        <w:t>Thank you for your understanding</w:t>
      </w:r>
      <w:r w:rsidR="0050114A">
        <w:rPr>
          <w:sz w:val="22"/>
          <w:szCs w:val="22"/>
        </w:rPr>
        <w:t xml:space="preserve"> and support.</w:t>
      </w:r>
    </w:p>
    <w:p w:rsidR="00595686" w:rsidRDefault="001D5EC3">
      <w:r>
        <w:t xml:space="preserve"> </w:t>
      </w:r>
    </w:p>
    <w:sectPr w:rsidR="00595686" w:rsidSect="0084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122E"/>
    <w:multiLevelType w:val="hybridMultilevel"/>
    <w:tmpl w:val="7A42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E0F6C"/>
    <w:multiLevelType w:val="hybridMultilevel"/>
    <w:tmpl w:val="FDB4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BA"/>
    <w:rsid w:val="00050570"/>
    <w:rsid w:val="000A67EE"/>
    <w:rsid w:val="000D0290"/>
    <w:rsid w:val="00166468"/>
    <w:rsid w:val="001B03E5"/>
    <w:rsid w:val="001D5EC3"/>
    <w:rsid w:val="00241724"/>
    <w:rsid w:val="00445CB1"/>
    <w:rsid w:val="004836BA"/>
    <w:rsid w:val="00486631"/>
    <w:rsid w:val="004C767A"/>
    <w:rsid w:val="0050114A"/>
    <w:rsid w:val="005277A8"/>
    <w:rsid w:val="00590EDE"/>
    <w:rsid w:val="00595686"/>
    <w:rsid w:val="0063508F"/>
    <w:rsid w:val="00651CD2"/>
    <w:rsid w:val="0067013A"/>
    <w:rsid w:val="006C12A4"/>
    <w:rsid w:val="007B257F"/>
    <w:rsid w:val="007F7A04"/>
    <w:rsid w:val="008044B0"/>
    <w:rsid w:val="008473E9"/>
    <w:rsid w:val="008512A0"/>
    <w:rsid w:val="00881B31"/>
    <w:rsid w:val="008F03DF"/>
    <w:rsid w:val="009378A7"/>
    <w:rsid w:val="00996CCE"/>
    <w:rsid w:val="00A00F43"/>
    <w:rsid w:val="00AD11D2"/>
    <w:rsid w:val="00B24D9B"/>
    <w:rsid w:val="00BA5FF8"/>
    <w:rsid w:val="00C85258"/>
    <w:rsid w:val="00CB0771"/>
    <w:rsid w:val="00D228A0"/>
    <w:rsid w:val="00D65FDB"/>
    <w:rsid w:val="00D77920"/>
    <w:rsid w:val="00E82D8A"/>
    <w:rsid w:val="00FE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41752"/>
  <w14:defaultImageDpi w14:val="32767"/>
  <w15:chartTrackingRefBased/>
  <w15:docId w15:val="{EDF1B554-7204-7D49-9F4B-3B1C4D29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Duangkamol Sutthiwari</dc:creator>
  <cp:keywords/>
  <dc:description/>
  <cp:lastModifiedBy>Duangkamol Sutthiwari</cp:lastModifiedBy>
  <cp:revision>6</cp:revision>
  <cp:lastPrinted>2020-05-14T21:33:00Z</cp:lastPrinted>
  <dcterms:created xsi:type="dcterms:W3CDTF">2020-05-11T14:18:00Z</dcterms:created>
  <dcterms:modified xsi:type="dcterms:W3CDTF">2020-05-15T01:05:00Z</dcterms:modified>
</cp:coreProperties>
</file>